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A7" w:rsidRPr="00B27FE5" w:rsidRDefault="005233A7" w:rsidP="00B27FE5">
      <w:pPr>
        <w:jc w:val="center"/>
        <w:rPr>
          <w:rFonts w:asciiTheme="majorHAnsi" w:hAnsiTheme="majorHAnsi"/>
          <w:sz w:val="32"/>
          <w:szCs w:val="32"/>
        </w:rPr>
      </w:pPr>
      <w:r w:rsidRPr="00B27FE5">
        <w:rPr>
          <w:rFonts w:asciiTheme="majorHAnsi" w:hAnsiTheme="majorHAnsi"/>
          <w:sz w:val="32"/>
          <w:szCs w:val="32"/>
        </w:rPr>
        <w:t>ОТЧЕТЕН ДОКЛАД</w:t>
      </w:r>
    </w:p>
    <w:p w:rsidR="005233A7" w:rsidRPr="00B27FE5" w:rsidRDefault="005233A7" w:rsidP="00B27FE5">
      <w:pPr>
        <w:jc w:val="center"/>
        <w:rPr>
          <w:rFonts w:asciiTheme="majorHAnsi" w:hAnsiTheme="majorHAnsi"/>
          <w:sz w:val="32"/>
          <w:szCs w:val="32"/>
        </w:rPr>
      </w:pPr>
      <w:r w:rsidRPr="00B27FE5">
        <w:rPr>
          <w:rFonts w:asciiTheme="majorHAnsi" w:hAnsiTheme="majorHAnsi"/>
          <w:sz w:val="32"/>
          <w:szCs w:val="32"/>
        </w:rPr>
        <w:t>за дейността на читалище „Светлина-1929“село Роза,</w:t>
      </w:r>
      <w:r w:rsidR="00B27FE5">
        <w:rPr>
          <w:rFonts w:asciiTheme="majorHAnsi" w:hAnsiTheme="majorHAnsi"/>
          <w:sz w:val="32"/>
          <w:szCs w:val="32"/>
        </w:rPr>
        <w:t xml:space="preserve"> </w:t>
      </w:r>
      <w:r w:rsidRPr="00B27FE5">
        <w:rPr>
          <w:rFonts w:asciiTheme="majorHAnsi" w:hAnsiTheme="majorHAnsi"/>
          <w:sz w:val="32"/>
          <w:szCs w:val="32"/>
        </w:rPr>
        <w:t>за 2019година.</w:t>
      </w:r>
    </w:p>
    <w:p w:rsidR="005233A7" w:rsidRPr="00B27FE5" w:rsidRDefault="005233A7" w:rsidP="00B27FE5">
      <w:pPr>
        <w:jc w:val="center"/>
        <w:rPr>
          <w:rFonts w:asciiTheme="majorHAnsi" w:hAnsiTheme="majorHAnsi"/>
          <w:sz w:val="32"/>
          <w:szCs w:val="32"/>
        </w:rPr>
      </w:pPr>
      <w:r w:rsidRPr="00B27FE5">
        <w:rPr>
          <w:rFonts w:asciiTheme="majorHAnsi" w:hAnsiTheme="majorHAnsi"/>
          <w:sz w:val="32"/>
          <w:szCs w:val="32"/>
        </w:rPr>
        <w:t>Уважаеми читалищни членове,</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 xml:space="preserve">настоящият доклад за дейността на НЧ „Светлина 1929” с. Роза, отчита изпълнението на дейността по годишната програма за развитие на читалищната дейност, разработена  в изпълнение на член 26, ал.2 от закона за народните читалища, културния календар  и реализираните проекти през 2019 година. </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I.</w:t>
      </w:r>
      <w:r w:rsidRPr="00B27FE5">
        <w:rPr>
          <w:rFonts w:asciiTheme="majorHAnsi" w:hAnsiTheme="majorHAnsi"/>
          <w:sz w:val="32"/>
          <w:szCs w:val="32"/>
        </w:rPr>
        <w:tab/>
        <w:t xml:space="preserve">Основни цели и приоритети  в  читалището </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w:t>
      </w:r>
      <w:r w:rsidRPr="00B27FE5">
        <w:rPr>
          <w:rFonts w:asciiTheme="majorHAnsi" w:hAnsiTheme="majorHAnsi"/>
          <w:sz w:val="32"/>
          <w:szCs w:val="32"/>
        </w:rPr>
        <w:tab/>
        <w:t>Отстояване на позицията на водещо културно средище</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w:t>
      </w:r>
      <w:r w:rsidRPr="00B27FE5">
        <w:rPr>
          <w:rFonts w:asciiTheme="majorHAnsi" w:hAnsiTheme="majorHAnsi"/>
          <w:sz w:val="32"/>
          <w:szCs w:val="32"/>
        </w:rPr>
        <w:tab/>
        <w:t>Обогатяване на културния  живот в населеното място</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w:t>
      </w:r>
      <w:r w:rsidRPr="00B27FE5">
        <w:rPr>
          <w:rFonts w:asciiTheme="majorHAnsi" w:hAnsiTheme="majorHAnsi"/>
          <w:sz w:val="32"/>
          <w:szCs w:val="32"/>
        </w:rPr>
        <w:tab/>
        <w:t>Развитие и иновативност в библиотечната дейност</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w:t>
      </w:r>
      <w:r w:rsidRPr="00B27FE5">
        <w:rPr>
          <w:rFonts w:asciiTheme="majorHAnsi" w:hAnsiTheme="majorHAnsi"/>
          <w:sz w:val="32"/>
          <w:szCs w:val="32"/>
        </w:rPr>
        <w:tab/>
        <w:t>Развитите и подпомагане на любителското и художественото творчество</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w:t>
      </w:r>
      <w:r w:rsidRPr="00B27FE5">
        <w:rPr>
          <w:rFonts w:asciiTheme="majorHAnsi" w:hAnsiTheme="majorHAnsi"/>
          <w:sz w:val="32"/>
          <w:szCs w:val="32"/>
        </w:rPr>
        <w:tab/>
        <w:t>Работа по проекти</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w:t>
      </w:r>
      <w:r w:rsidRPr="00B27FE5">
        <w:rPr>
          <w:rFonts w:asciiTheme="majorHAnsi" w:hAnsiTheme="majorHAnsi"/>
          <w:sz w:val="32"/>
          <w:szCs w:val="32"/>
        </w:rPr>
        <w:tab/>
        <w:t>Партниране с местното самоуправление.</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II.</w:t>
      </w:r>
      <w:r w:rsidRPr="00B27FE5">
        <w:rPr>
          <w:rFonts w:asciiTheme="majorHAnsi" w:hAnsiTheme="majorHAnsi"/>
          <w:sz w:val="32"/>
          <w:szCs w:val="32"/>
        </w:rPr>
        <w:tab/>
        <w:t>Дейности свързани с изпълнение на основните задачи</w:t>
      </w:r>
    </w:p>
    <w:p w:rsidR="005233A7" w:rsidRPr="00B27FE5" w:rsidRDefault="00BD3791" w:rsidP="005233A7">
      <w:pPr>
        <w:rPr>
          <w:rFonts w:asciiTheme="majorHAnsi" w:hAnsiTheme="majorHAnsi"/>
          <w:sz w:val="32"/>
          <w:szCs w:val="32"/>
        </w:rPr>
      </w:pPr>
      <w:r>
        <w:rPr>
          <w:rFonts w:asciiTheme="majorHAnsi" w:hAnsiTheme="majorHAnsi"/>
          <w:sz w:val="32"/>
          <w:szCs w:val="32"/>
        </w:rPr>
        <w:t>С</w:t>
      </w:r>
      <w:r w:rsidR="005233A7" w:rsidRPr="00B27FE5">
        <w:rPr>
          <w:rFonts w:asciiTheme="majorHAnsi" w:hAnsiTheme="majorHAnsi"/>
          <w:sz w:val="32"/>
          <w:szCs w:val="32"/>
        </w:rPr>
        <w:t xml:space="preserve">ъбрали </w:t>
      </w:r>
      <w:r>
        <w:rPr>
          <w:rFonts w:asciiTheme="majorHAnsi" w:hAnsiTheme="majorHAnsi"/>
          <w:sz w:val="32"/>
          <w:szCs w:val="32"/>
        </w:rPr>
        <w:t xml:space="preserve">сме се </w:t>
      </w:r>
      <w:r w:rsidR="005233A7" w:rsidRPr="00B27FE5">
        <w:rPr>
          <w:rFonts w:asciiTheme="majorHAnsi" w:hAnsiTheme="majorHAnsi"/>
          <w:sz w:val="32"/>
          <w:szCs w:val="32"/>
        </w:rPr>
        <w:t xml:space="preserve">днес, на 12.03.2020 г., да отчетем дейността на читалището,   чиято основна цел в качеството си на културна институция е,  задоволяване потребностите на населението, които от своя страна са: развитие и обогатяване на културния живот, социална и образователна дейност, запазване на традициите и обичаите, характерни за нашия район и предаването им на по-младото поколение, възпитаване в дух на родолюбие и човешки добродетели, </w:t>
      </w:r>
      <w:r w:rsidR="005233A7" w:rsidRPr="00B27FE5">
        <w:rPr>
          <w:rFonts w:asciiTheme="majorHAnsi" w:hAnsiTheme="majorHAnsi"/>
          <w:sz w:val="32"/>
          <w:szCs w:val="32"/>
        </w:rPr>
        <w:lastRenderedPageBreak/>
        <w:t xml:space="preserve">предоставяне на компютърни и интернет услуги, организиране на клубове, кръжоци, чествания и тържества. На тези, т.нар.правила, беше подчинена работата на работещите в читалището за  населението, което смея да твърдя, доведе до добри резултати. </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 xml:space="preserve">Всички тук присъстващи знаете, че читалището разполага с обзаведена с компютри зала по програма „Глобални библиотеки“, за което  след изтичането на 5 год. срок на проекта, компютрите останаха в услуга на населението. Всеки ден свободен достъп имат ученици и студенти за подготовка на домашни и презентации, а учениците от ромски произход получават необходимата им помощ и напътствия. Освен това всеки жител на селото ни може да ползва услуги като – </w:t>
      </w:r>
      <w:proofErr w:type="spellStart"/>
      <w:r w:rsidRPr="00B27FE5">
        <w:rPr>
          <w:rFonts w:asciiTheme="majorHAnsi" w:hAnsiTheme="majorHAnsi"/>
          <w:sz w:val="32"/>
          <w:szCs w:val="32"/>
        </w:rPr>
        <w:t>скайп</w:t>
      </w:r>
      <w:proofErr w:type="spellEnd"/>
      <w:r w:rsidRPr="00B27FE5">
        <w:rPr>
          <w:rFonts w:asciiTheme="majorHAnsi" w:hAnsiTheme="majorHAnsi"/>
          <w:sz w:val="32"/>
          <w:szCs w:val="32"/>
        </w:rPr>
        <w:t xml:space="preserve">, ксерокс, сканиране на документи, писане на молби и обяви. </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Смело мога да кажа, че библиотеката в читалището е сред тези в община „Тунджа“ , чийто библиотечен фонд наброява почти 10 000 бр. установени от инвентаризация направена в края на годината. Отоплената зала и помощта от служителките в избора на интересна книга, привличат нашите читатели, особено учениците до 4 клас. За съжаление ,заради големите възможности в телефоните и в интернет, броят на читателите ни намаля : за сравнение 2016 – 125, 2019– 84 бр.</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Оскъдният  бюджет, с които разполага читалището, не ни дава възможност за закупуване на нови книги.</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 xml:space="preserve">Втори април е международен ден на детската книжка. В библиотеката на читалището се състояха мероприятия по този повод,  като-„Деца четат на деца“ , „Рисуване на любим приказен герой“, „Препоръчвам ти моята любима книга“ . </w:t>
      </w:r>
      <w:r w:rsidRPr="00B27FE5">
        <w:rPr>
          <w:rFonts w:asciiTheme="majorHAnsi" w:hAnsiTheme="majorHAnsi"/>
          <w:sz w:val="32"/>
          <w:szCs w:val="32"/>
        </w:rPr>
        <w:lastRenderedPageBreak/>
        <w:t xml:space="preserve">Организираното посещението в библиотеката беше приятно и забавно за децата, те четяха и разискваха любими откъси от книжки, а нашата цел е превличане на нови читатели в библиотеката, провокиране  интереса на децата към книгата. </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 xml:space="preserve">По повод бележити дати и събития в библиотеката се подреждаха тематични витрини, а също така и табла за годишнини и събития. </w:t>
      </w:r>
      <w:r w:rsidR="00B27FE5" w:rsidRPr="00B27FE5">
        <w:rPr>
          <w:rFonts w:asciiTheme="majorHAnsi" w:hAnsiTheme="majorHAnsi"/>
          <w:sz w:val="32"/>
          <w:szCs w:val="32"/>
        </w:rPr>
        <w:t>За втори път на гости ни  беше Искрен Красимиров, потомък на един от Ботевите четници, но и много приличащ на самия Ботев. Посетители на този много интересен урок по родолюбие, бяха учениците от училището и жителите от селото, който завърши с много снимки.</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 xml:space="preserve">На 20.09.2019 г. в село Роза се състоя емоционалната патриотична инициатива „Вечер на героите“, на която беше представен обновеният паметник на загиналите във войните </w:t>
      </w:r>
      <w:proofErr w:type="spellStart"/>
      <w:r w:rsidRPr="00B27FE5">
        <w:rPr>
          <w:rFonts w:asciiTheme="majorHAnsi" w:hAnsiTheme="majorHAnsi"/>
          <w:sz w:val="32"/>
          <w:szCs w:val="32"/>
        </w:rPr>
        <w:t>розенци</w:t>
      </w:r>
      <w:proofErr w:type="spellEnd"/>
      <w:r w:rsidRPr="00B27FE5">
        <w:rPr>
          <w:rFonts w:asciiTheme="majorHAnsi" w:hAnsiTheme="majorHAnsi"/>
          <w:sz w:val="32"/>
          <w:szCs w:val="32"/>
        </w:rPr>
        <w:t xml:space="preserve">. Организатори на събитието са Кметство село Роза, Народно Читалище „Светлина -1929 ” село Роза, Община „Тунджа” и жители на селото: Кольо Йорданов, Георги </w:t>
      </w:r>
      <w:proofErr w:type="spellStart"/>
      <w:r w:rsidRPr="00B27FE5">
        <w:rPr>
          <w:rFonts w:asciiTheme="majorHAnsi" w:hAnsiTheme="majorHAnsi"/>
          <w:sz w:val="32"/>
          <w:szCs w:val="32"/>
        </w:rPr>
        <w:t>Павлев</w:t>
      </w:r>
      <w:proofErr w:type="spellEnd"/>
      <w:r w:rsidRPr="00B27FE5">
        <w:rPr>
          <w:rFonts w:asciiTheme="majorHAnsi" w:hAnsiTheme="majorHAnsi"/>
          <w:sz w:val="32"/>
          <w:szCs w:val="32"/>
        </w:rPr>
        <w:t xml:space="preserve">, </w:t>
      </w:r>
      <w:proofErr w:type="spellStart"/>
      <w:r w:rsidRPr="00B27FE5">
        <w:rPr>
          <w:rFonts w:asciiTheme="majorHAnsi" w:hAnsiTheme="majorHAnsi"/>
          <w:sz w:val="32"/>
          <w:szCs w:val="32"/>
        </w:rPr>
        <w:t>Катерин</w:t>
      </w:r>
      <w:proofErr w:type="spellEnd"/>
      <w:r w:rsidRPr="00B27FE5">
        <w:rPr>
          <w:rFonts w:asciiTheme="majorHAnsi" w:hAnsiTheme="majorHAnsi"/>
          <w:sz w:val="32"/>
          <w:szCs w:val="32"/>
        </w:rPr>
        <w:t xml:space="preserve"> Инджов, Марко Стоянов, Ваня </w:t>
      </w:r>
      <w:proofErr w:type="spellStart"/>
      <w:r w:rsidRPr="00B27FE5">
        <w:rPr>
          <w:rFonts w:asciiTheme="majorHAnsi" w:hAnsiTheme="majorHAnsi"/>
          <w:sz w:val="32"/>
          <w:szCs w:val="32"/>
        </w:rPr>
        <w:t>Гърбачева</w:t>
      </w:r>
      <w:proofErr w:type="spellEnd"/>
      <w:r w:rsidRPr="00B27FE5">
        <w:rPr>
          <w:rFonts w:asciiTheme="majorHAnsi" w:hAnsiTheme="majorHAnsi"/>
          <w:sz w:val="32"/>
          <w:szCs w:val="32"/>
        </w:rPr>
        <w:t xml:space="preserve">, Иванка Чамова, Господинка Тодорова, Цонка Добрева, Минка Петрова, Йорданка </w:t>
      </w:r>
      <w:proofErr w:type="spellStart"/>
      <w:r w:rsidRPr="00B27FE5">
        <w:rPr>
          <w:rFonts w:asciiTheme="majorHAnsi" w:hAnsiTheme="majorHAnsi"/>
          <w:sz w:val="32"/>
          <w:szCs w:val="32"/>
        </w:rPr>
        <w:t>Новачева</w:t>
      </w:r>
      <w:proofErr w:type="spellEnd"/>
      <w:r w:rsidRPr="00B27FE5">
        <w:rPr>
          <w:rFonts w:asciiTheme="majorHAnsi" w:hAnsiTheme="majorHAnsi"/>
          <w:sz w:val="32"/>
          <w:szCs w:val="32"/>
        </w:rPr>
        <w:t xml:space="preserve">. Гости на родолюбивата проява бяха Димитър Иванов- областен управител на област Ямбол, Георги Георгиев-кмет на община „Тунджа”, Атанас Христов- председател на Общински съвет „Тунджа”, Станчо Ставрев –заместник-кмет на община „Тунджа“, подполковник от резерва Милко Начев-директор на „Музей на бойната слава“ - Ямбол, подполковник от запаса Красимир Вълев – областен председател на Съюз на ветераните от войните и член на Областна комисия „Военни паметници“, Марко Стоянов –кмет на село Роза. По проект на община „Тунджа” от Министерство на отбраната, със съдействието на Областна комисия за паметниците са отпуснати 11 000 лв. за ремонт и </w:t>
      </w:r>
      <w:r w:rsidRPr="00B27FE5">
        <w:rPr>
          <w:rFonts w:asciiTheme="majorHAnsi" w:hAnsiTheme="majorHAnsi"/>
          <w:sz w:val="32"/>
          <w:szCs w:val="32"/>
        </w:rPr>
        <w:lastRenderedPageBreak/>
        <w:t xml:space="preserve">възстановяване на военни паметници, като 5 000 лв. от тях са определени специално за паметника в с. Роза. Паметните плочи са изработени от Николай Иванчев. По данни на Централния военен архив във Велико Търново загиналите от село Роза са все млади хора на възраст под 40 години - синове, съпрузи, бащи. В знак на признателност с едноминутно мълчание беше почетена паметта на загиналите във войните </w:t>
      </w:r>
      <w:proofErr w:type="spellStart"/>
      <w:r w:rsidRPr="00B27FE5">
        <w:rPr>
          <w:rFonts w:asciiTheme="majorHAnsi" w:hAnsiTheme="majorHAnsi"/>
          <w:sz w:val="32"/>
          <w:szCs w:val="32"/>
        </w:rPr>
        <w:t>розенци</w:t>
      </w:r>
      <w:proofErr w:type="spellEnd"/>
      <w:r w:rsidRPr="00B27FE5">
        <w:rPr>
          <w:rFonts w:asciiTheme="majorHAnsi" w:hAnsiTheme="majorHAnsi"/>
          <w:sz w:val="32"/>
          <w:szCs w:val="32"/>
        </w:rPr>
        <w:t>, а отец Жельо отслужи заупокойна молитва. В края на „Вечер на героите“ поетесата и актриса Тоня Борисова представи авторски и поетичен спектакъл „Пътеки към душата на България”. Цветя на признателност украсиха обновения паметник.</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 xml:space="preserve">На 21. Ноември 2019г  отпразнувахме 90 години от основаването на Народно читалище „Светлина-1929“ село Роза. Читалище „Светлина-1929“ е основано на 10.11.1929 г. от 25 родолюбиви и ентусиазирани </w:t>
      </w:r>
      <w:proofErr w:type="spellStart"/>
      <w:r w:rsidRPr="00B27FE5">
        <w:rPr>
          <w:rFonts w:asciiTheme="majorHAnsi" w:hAnsiTheme="majorHAnsi"/>
          <w:sz w:val="32"/>
          <w:szCs w:val="32"/>
        </w:rPr>
        <w:t>Гюлеменовси</w:t>
      </w:r>
      <w:proofErr w:type="spellEnd"/>
      <w:r w:rsidRPr="00B27FE5">
        <w:rPr>
          <w:rFonts w:asciiTheme="majorHAnsi" w:hAnsiTheme="majorHAnsi"/>
          <w:sz w:val="32"/>
          <w:szCs w:val="32"/>
        </w:rPr>
        <w:t xml:space="preserve"> младежи. В тържественият концерт посветен на 90 години читалищна дейност в с. Роза участие взеха певческа група „Росна китка” при Пенсионерски клуб „Дълголетие”, с. Роза, трите възрастови групи на танцов състав „Усмивка” с ръководител Петър Димитров, децата от детската градина в с. Роза и индивидуални изпълнители. Празничния концерт завърши с участието на певицата Величка Русева. Гости на празника бяха Георги Георгиев – кмет на община „Тунджа”, Димитър Димитров директор на дирекция „Хуманитарни дейности”, Татяна Стоянова – началник отдел „Култура и други хуманитарни дейности”, Стела Николова – директор на Детска градина „Звездица”, с. Скалица.</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 xml:space="preserve">През </w:t>
      </w:r>
      <w:bookmarkStart w:id="0" w:name="_GoBack"/>
      <w:bookmarkEnd w:id="0"/>
      <w:r w:rsidRPr="00B27FE5">
        <w:rPr>
          <w:rFonts w:asciiTheme="majorHAnsi" w:hAnsiTheme="majorHAnsi"/>
          <w:sz w:val="32"/>
          <w:szCs w:val="32"/>
        </w:rPr>
        <w:t xml:space="preserve">изминалата година всеки празник отбелязвахме подобаващо при сериозна подготовка и организация. Календарната година започваме с Бабин ден, спазвайки </w:t>
      </w:r>
      <w:r w:rsidRPr="00B27FE5">
        <w:rPr>
          <w:rFonts w:asciiTheme="majorHAnsi" w:hAnsiTheme="majorHAnsi"/>
          <w:sz w:val="32"/>
          <w:szCs w:val="32"/>
        </w:rPr>
        <w:lastRenderedPageBreak/>
        <w:t>традицията , облечени в народни носии млади и стари жени посещаваме здравната служба в селото, където още с влизането на групата се започва с весели песни и закачки и завършваме с пожелание за много бебета.Следват посещения при кмета на селото; поливане и даруване на бабата от млади булки на мегданската чешма; вечерно тържество с подготвен сценарии за всички жени, където веселбата е гарантирана до късни часове.Международния ден на жената- 8 ми март, също е повод за празнуване на жените от селото ни,подготвен и организиран от работещите в читалището.</w:t>
      </w:r>
    </w:p>
    <w:p w:rsidR="005233A7" w:rsidRPr="00B27FE5" w:rsidRDefault="005233A7" w:rsidP="00B27FE5">
      <w:pPr>
        <w:rPr>
          <w:rFonts w:asciiTheme="majorHAnsi" w:hAnsiTheme="majorHAnsi"/>
          <w:sz w:val="32"/>
          <w:szCs w:val="32"/>
        </w:rPr>
      </w:pPr>
      <w:r w:rsidRPr="00B27FE5">
        <w:rPr>
          <w:rFonts w:asciiTheme="majorHAnsi" w:hAnsiTheme="majorHAnsi"/>
          <w:sz w:val="32"/>
          <w:szCs w:val="32"/>
        </w:rPr>
        <w:t xml:space="preserve">Голяма радост за децата от детска градина Роза е Баба Марта, с подаръци и </w:t>
      </w:r>
      <w:proofErr w:type="spellStart"/>
      <w:r w:rsidRPr="00B27FE5">
        <w:rPr>
          <w:rFonts w:asciiTheme="majorHAnsi" w:hAnsiTheme="majorHAnsi"/>
          <w:sz w:val="32"/>
          <w:szCs w:val="32"/>
        </w:rPr>
        <w:t>мартенички</w:t>
      </w:r>
      <w:proofErr w:type="spellEnd"/>
      <w:r w:rsidRPr="00B27FE5">
        <w:rPr>
          <w:rFonts w:asciiTheme="majorHAnsi" w:hAnsiTheme="majorHAnsi"/>
          <w:sz w:val="32"/>
          <w:szCs w:val="32"/>
        </w:rPr>
        <w:t xml:space="preserve">  в кошничката за всяко дете.</w:t>
      </w:r>
      <w:r w:rsidR="00B27FE5">
        <w:rPr>
          <w:rFonts w:asciiTheme="majorHAnsi" w:hAnsiTheme="majorHAnsi"/>
          <w:sz w:val="32"/>
          <w:szCs w:val="32"/>
        </w:rPr>
        <w:t xml:space="preserve"> </w:t>
      </w:r>
      <w:r w:rsidRPr="00B27FE5">
        <w:rPr>
          <w:rFonts w:asciiTheme="majorHAnsi" w:hAnsiTheme="majorHAnsi"/>
          <w:sz w:val="32"/>
          <w:szCs w:val="32"/>
        </w:rPr>
        <w:t>Трифон Зарезан е другия празник, който ни събира с пенсионерски клуб“ Дълголетие“ и  по традиция да зарежем лоза, да полеем с вино и да се повеселим.</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 xml:space="preserve">Организирахме  група момчета, които да представят обичая „Камила“ който беше представен в село Генерал Инзово в рамките на провеждащия се под патронажа на Министерството на културата и Община „Тунджа“ празникът – </w:t>
      </w:r>
      <w:proofErr w:type="spellStart"/>
      <w:r w:rsidRPr="00B27FE5">
        <w:rPr>
          <w:rFonts w:asciiTheme="majorHAnsi" w:hAnsiTheme="majorHAnsi"/>
          <w:sz w:val="32"/>
          <w:szCs w:val="32"/>
        </w:rPr>
        <w:t>Кукериада</w:t>
      </w:r>
      <w:proofErr w:type="spellEnd"/>
      <w:r w:rsidRPr="00B27FE5">
        <w:rPr>
          <w:rFonts w:asciiTheme="majorHAnsi" w:hAnsiTheme="majorHAnsi"/>
          <w:sz w:val="32"/>
          <w:szCs w:val="32"/>
        </w:rPr>
        <w:t xml:space="preserve">.  “ Камилата“, както си я знаем от детските години, всяка година прогонва злите сили и благославя за здраве и берекет за радост на малки и големи. </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ab/>
        <w:t>На 14 април детските танцови състави взеха участие в  фолклорен фестивал „Родило се преродило“ ,който се проведе в гр. Ямбол. Малките танцьори завоюваха 1 място.</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С идването на пролетта започва подготовката за предстоящите празници.Двете лазарски групи, които ще посетят всеки дом с песни за здраве и берекет,правят своите репетиции в читалището, организирани и ръководени от двете служителки.</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lastRenderedPageBreak/>
        <w:t>С наближаването на великденските празници, в читалището заработва работилница за боядисване и украсяване на яйца ,след което се подреждат на изложба и завършваме с великденско хоро на мегдана за всички жители и гости на селото ни.</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Общуването с деца, по точно казано с учениците от нашето училище е приоритетно в работата на читалището. Лятната ваканция преминава в интересни занимания и състезания- рисуване на приказни герои,четене от любими книжки,</w:t>
      </w:r>
      <w:r w:rsidR="006D7509">
        <w:rPr>
          <w:rFonts w:asciiTheme="majorHAnsi" w:hAnsiTheme="majorHAnsi"/>
          <w:sz w:val="32"/>
          <w:szCs w:val="32"/>
          <w:lang w:val="en-US"/>
        </w:rPr>
        <w:t xml:space="preserve"> </w:t>
      </w:r>
      <w:proofErr w:type="spellStart"/>
      <w:r w:rsidRPr="00B27FE5">
        <w:rPr>
          <w:rFonts w:asciiTheme="majorHAnsi" w:hAnsiTheme="majorHAnsi"/>
          <w:sz w:val="32"/>
          <w:szCs w:val="32"/>
        </w:rPr>
        <w:t>Мастър</w:t>
      </w:r>
      <w:proofErr w:type="spellEnd"/>
      <w:r w:rsidRPr="00B27FE5">
        <w:rPr>
          <w:rFonts w:asciiTheme="majorHAnsi" w:hAnsiTheme="majorHAnsi"/>
          <w:sz w:val="32"/>
          <w:szCs w:val="32"/>
        </w:rPr>
        <w:t xml:space="preserve"> шеф между два отбора-момичета срещу момчета с излъчени победите ли , игра на шах и други.</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От Цветница до Гергьовден -това са дни за празнуване на всички жители от нашата община , но в село Генерал Инзово се провежда конкурс за народни песни и танци. С името на читалище „Светлина“ село Роза, се представи юношеска фолклорна танцува група.</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Коледарите-това са група момчета от училището, които  не отстъпват по ентусиазъм на Лазарките и с участието си радват зрителите, дошли на коледното тържество в читалището ,а в самата Бедни вечер обикалят домовете и благославят стопаните им.Много впечатляващо на Коледното ни тържество беше организирана продажба на коледни сувенири от учениците, като събраните средства бяха с благотворителна цел.</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Убедена съм, че всеки от нас преживява не само това, което вижда на сцената, но и успокоението, че българския фолклор ще пребъде във времето, защото за репетициите в читалището идват ученички, жени, майки с децата си, но най-радващи с ентусиазма и постоянството си са децата от детска градина село Роза.</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lastRenderedPageBreak/>
        <w:t>Танцовия състав беше един от участниците и  във  Фолклорния празник „Славееви Нощи“-Айтос, от където се върна с заслужено второ място, а детския танцов състав с първо място.</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Всички тържества в читалището ставаха възможни благодарение на съвместната ни работа, с детската градина и с училището,като сме се старали да уважим и техните празници.Винаги присъстваме на първия учебен ден в училището,на празника на буквите в първи клас ,със скромни подаръци за децата,както и награди  за най-изявените  читатели.</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 xml:space="preserve">Вече няколко години сме  активни участници в мероприятие в село Инзово ,под наслов „Модата се мени, фолклорът остават“,където условия за присъствие са народните носии и гозби от рецептите на баба.С ястия приготвени по тези рецепти, се представихме и на селския </w:t>
      </w:r>
      <w:proofErr w:type="spellStart"/>
      <w:r w:rsidRPr="00B27FE5">
        <w:rPr>
          <w:rFonts w:asciiTheme="majorHAnsi" w:hAnsiTheme="majorHAnsi"/>
          <w:sz w:val="32"/>
          <w:szCs w:val="32"/>
        </w:rPr>
        <w:t>мол</w:t>
      </w:r>
      <w:proofErr w:type="spellEnd"/>
      <w:r w:rsidRPr="00B27FE5">
        <w:rPr>
          <w:rFonts w:asciiTheme="majorHAnsi" w:hAnsiTheme="majorHAnsi"/>
          <w:sz w:val="32"/>
          <w:szCs w:val="32"/>
        </w:rPr>
        <w:t xml:space="preserve"> в центъра на град  Ямбол ,по време на кукерските празници .</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През 2019 година, на 24 май община Тунджа награди по наше предложение Танцов състав“ Усмивка“.</w:t>
      </w:r>
    </w:p>
    <w:p w:rsidR="005233A7" w:rsidRPr="00B27FE5" w:rsidRDefault="005233A7" w:rsidP="00B27FE5">
      <w:pPr>
        <w:ind w:firstLine="708"/>
        <w:rPr>
          <w:rFonts w:asciiTheme="majorHAnsi" w:hAnsiTheme="majorHAnsi"/>
          <w:sz w:val="32"/>
          <w:szCs w:val="32"/>
        </w:rPr>
      </w:pPr>
      <w:r w:rsidRPr="00B27FE5">
        <w:rPr>
          <w:rFonts w:asciiTheme="majorHAnsi" w:hAnsiTheme="majorHAnsi"/>
          <w:sz w:val="32"/>
          <w:szCs w:val="32"/>
        </w:rPr>
        <w:t>Освен на участници във всяко мероприятие, разчитаме много и на доброжелатели и  на спонсори. Тук е мястото да благодаря най вече на община Тунджа , на Георги Пенчев, ЗПК „ Напредък „ Ганка Димитрова, Иванка Колева, Роса Гочева, Галя Атанасова,Стоянка Куманова ,Динка Дамянова,Станимир Стоянов .</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 xml:space="preserve">Благодарност отправям и към работещите в читалището за работата им и чувството за отговорност към поставените задачи През изминалия период в читалището се извършваха </w:t>
      </w:r>
      <w:r w:rsidRPr="00B27FE5">
        <w:rPr>
          <w:rFonts w:asciiTheme="majorHAnsi" w:hAnsiTheme="majorHAnsi"/>
          <w:sz w:val="32"/>
          <w:szCs w:val="32"/>
        </w:rPr>
        <w:lastRenderedPageBreak/>
        <w:t>малки текущи ремонти-поправка на брава,подмяна на осветителни тела и кранчета в санитарния възел на сградата.</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Благодаря и на членовете на читалищното настоятелство за екипната работа през изминалия тригодишен период.</w:t>
      </w:r>
    </w:p>
    <w:p w:rsidR="005233A7" w:rsidRPr="00B27FE5" w:rsidRDefault="005233A7" w:rsidP="005233A7">
      <w:pPr>
        <w:rPr>
          <w:rFonts w:asciiTheme="majorHAnsi" w:hAnsiTheme="majorHAnsi"/>
          <w:sz w:val="32"/>
          <w:szCs w:val="32"/>
        </w:rPr>
      </w:pPr>
      <w:r w:rsidRPr="00B27FE5">
        <w:rPr>
          <w:rFonts w:asciiTheme="majorHAnsi" w:hAnsiTheme="majorHAnsi"/>
          <w:sz w:val="32"/>
          <w:szCs w:val="32"/>
        </w:rPr>
        <w:tab/>
        <w:t>Основните доклади за дейността на читалището са съобразени със ЗНЧ, устава на НЧ „Светлина 1929” , Закона за обществените библиотеки. В длъжностната характеристика на работещите през заповеди и решения са делегирани  правомощия и отговорности в изпълнение на преките им трудови задължения.</w:t>
      </w:r>
    </w:p>
    <w:p w:rsidR="005233A7" w:rsidRDefault="005233A7" w:rsidP="005233A7">
      <w:pPr>
        <w:rPr>
          <w:rFonts w:asciiTheme="majorHAnsi" w:hAnsiTheme="majorHAnsi"/>
          <w:sz w:val="32"/>
          <w:szCs w:val="32"/>
        </w:rPr>
      </w:pPr>
      <w:r w:rsidRPr="00B27FE5">
        <w:rPr>
          <w:rFonts w:asciiTheme="majorHAnsi" w:hAnsiTheme="majorHAnsi"/>
          <w:sz w:val="32"/>
          <w:szCs w:val="32"/>
        </w:rPr>
        <w:t>Дата : 12.03.2020год.</w:t>
      </w:r>
      <w:r w:rsidRPr="00B27FE5">
        <w:rPr>
          <w:rFonts w:asciiTheme="majorHAnsi" w:hAnsiTheme="majorHAnsi"/>
          <w:sz w:val="32"/>
          <w:szCs w:val="32"/>
        </w:rPr>
        <w:tab/>
      </w:r>
      <w:r w:rsidR="00B27FE5">
        <w:rPr>
          <w:rFonts w:asciiTheme="majorHAnsi" w:hAnsiTheme="majorHAnsi"/>
          <w:sz w:val="32"/>
          <w:szCs w:val="32"/>
        </w:rPr>
        <w:t xml:space="preserve">                                      </w:t>
      </w:r>
      <w:r w:rsidRPr="00B27FE5">
        <w:rPr>
          <w:rFonts w:asciiTheme="majorHAnsi" w:hAnsiTheme="majorHAnsi"/>
          <w:sz w:val="32"/>
          <w:szCs w:val="32"/>
        </w:rPr>
        <w:t xml:space="preserve">Председател: </w:t>
      </w:r>
    </w:p>
    <w:p w:rsidR="00B27FE5" w:rsidRPr="00B27FE5" w:rsidRDefault="00B27FE5" w:rsidP="005233A7">
      <w:pPr>
        <w:rPr>
          <w:rFonts w:asciiTheme="majorHAnsi" w:hAnsiTheme="majorHAnsi"/>
          <w:sz w:val="32"/>
          <w:szCs w:val="32"/>
        </w:rPr>
      </w:pP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 xml:space="preserve">Списъчен състав на настоятелството на НЧ „Светлина 1929“ с. Роза </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Цонка Добрена – Председател ЧН</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 xml:space="preserve"> </w:t>
      </w:r>
      <w:r w:rsidR="00B27FE5" w:rsidRPr="00B27FE5">
        <w:rPr>
          <w:rFonts w:asciiTheme="majorHAnsi" w:hAnsiTheme="majorHAnsi"/>
          <w:sz w:val="28"/>
          <w:szCs w:val="28"/>
        </w:rPr>
        <w:t xml:space="preserve">Ваня </w:t>
      </w:r>
      <w:proofErr w:type="spellStart"/>
      <w:r w:rsidR="00B27FE5" w:rsidRPr="00B27FE5">
        <w:rPr>
          <w:rFonts w:asciiTheme="majorHAnsi" w:hAnsiTheme="majorHAnsi"/>
          <w:sz w:val="28"/>
          <w:szCs w:val="28"/>
        </w:rPr>
        <w:t>Гърбачева</w:t>
      </w:r>
      <w:proofErr w:type="spellEnd"/>
      <w:r w:rsidR="00B27FE5" w:rsidRPr="00B27FE5">
        <w:rPr>
          <w:rFonts w:asciiTheme="majorHAnsi" w:hAnsiTheme="majorHAnsi"/>
          <w:sz w:val="28"/>
          <w:szCs w:val="28"/>
        </w:rPr>
        <w:t xml:space="preserve"> </w:t>
      </w:r>
      <w:r w:rsidRPr="00B27FE5">
        <w:rPr>
          <w:rFonts w:asciiTheme="majorHAnsi" w:hAnsiTheme="majorHAnsi"/>
          <w:sz w:val="28"/>
          <w:szCs w:val="28"/>
        </w:rPr>
        <w:t>– член ЧН</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Веселка Михайлова – член ЧН</w:t>
      </w:r>
    </w:p>
    <w:p w:rsidR="005233A7" w:rsidRPr="00B27FE5" w:rsidRDefault="00B27FE5" w:rsidP="005233A7">
      <w:pPr>
        <w:rPr>
          <w:rFonts w:asciiTheme="majorHAnsi" w:hAnsiTheme="majorHAnsi"/>
          <w:sz w:val="28"/>
          <w:szCs w:val="28"/>
        </w:rPr>
      </w:pPr>
      <w:r w:rsidRPr="00B27FE5">
        <w:rPr>
          <w:rFonts w:asciiTheme="majorHAnsi" w:hAnsiTheme="majorHAnsi"/>
          <w:sz w:val="28"/>
          <w:szCs w:val="28"/>
        </w:rPr>
        <w:t>Иванка Михайлова</w:t>
      </w:r>
      <w:r w:rsidR="005233A7" w:rsidRPr="00B27FE5">
        <w:rPr>
          <w:rFonts w:asciiTheme="majorHAnsi" w:hAnsiTheme="majorHAnsi"/>
          <w:sz w:val="28"/>
          <w:szCs w:val="28"/>
        </w:rPr>
        <w:t xml:space="preserve"> – член ЧН</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Стоянка Куманова – член ЧН</w:t>
      </w:r>
    </w:p>
    <w:p w:rsidR="005233A7" w:rsidRPr="00B27FE5" w:rsidRDefault="00B27FE5" w:rsidP="005233A7">
      <w:pPr>
        <w:rPr>
          <w:rFonts w:asciiTheme="majorHAnsi" w:hAnsiTheme="majorHAnsi"/>
          <w:sz w:val="28"/>
          <w:szCs w:val="28"/>
        </w:rPr>
      </w:pPr>
      <w:r w:rsidRPr="00B27FE5">
        <w:rPr>
          <w:rFonts w:asciiTheme="majorHAnsi" w:hAnsiTheme="majorHAnsi"/>
          <w:sz w:val="28"/>
          <w:szCs w:val="28"/>
        </w:rPr>
        <w:t xml:space="preserve">Минка Петрова </w:t>
      </w:r>
      <w:r w:rsidR="005233A7" w:rsidRPr="00B27FE5">
        <w:rPr>
          <w:rFonts w:asciiTheme="majorHAnsi" w:hAnsiTheme="majorHAnsi"/>
          <w:sz w:val="28"/>
          <w:szCs w:val="28"/>
        </w:rPr>
        <w:t>– член ЧН</w:t>
      </w:r>
    </w:p>
    <w:p w:rsidR="005233A7" w:rsidRPr="00B27FE5" w:rsidRDefault="00B27FE5" w:rsidP="005233A7">
      <w:pPr>
        <w:rPr>
          <w:rFonts w:asciiTheme="majorHAnsi" w:hAnsiTheme="majorHAnsi"/>
          <w:sz w:val="28"/>
          <w:szCs w:val="28"/>
        </w:rPr>
      </w:pPr>
      <w:r w:rsidRPr="00B27FE5">
        <w:rPr>
          <w:rFonts w:asciiTheme="majorHAnsi" w:hAnsiTheme="majorHAnsi"/>
          <w:sz w:val="28"/>
          <w:szCs w:val="28"/>
        </w:rPr>
        <w:t>Мара Симеонова</w:t>
      </w:r>
      <w:r w:rsidR="005233A7" w:rsidRPr="00B27FE5">
        <w:rPr>
          <w:rFonts w:asciiTheme="majorHAnsi" w:hAnsiTheme="majorHAnsi"/>
          <w:sz w:val="28"/>
          <w:szCs w:val="28"/>
        </w:rPr>
        <w:t xml:space="preserve"> – член ЧН</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Донка Донева – председател ПК</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 xml:space="preserve">Мария </w:t>
      </w:r>
      <w:proofErr w:type="spellStart"/>
      <w:r w:rsidRPr="00B27FE5">
        <w:rPr>
          <w:rFonts w:asciiTheme="majorHAnsi" w:hAnsiTheme="majorHAnsi"/>
          <w:sz w:val="28"/>
          <w:szCs w:val="28"/>
        </w:rPr>
        <w:t>Подикова</w:t>
      </w:r>
      <w:proofErr w:type="spellEnd"/>
      <w:r w:rsidRPr="00B27FE5">
        <w:rPr>
          <w:rFonts w:asciiTheme="majorHAnsi" w:hAnsiTheme="majorHAnsi"/>
          <w:sz w:val="28"/>
          <w:szCs w:val="28"/>
        </w:rPr>
        <w:t xml:space="preserve"> – член ПК</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Николай Илиев –член ПК</w:t>
      </w:r>
    </w:p>
    <w:p w:rsidR="005233A7" w:rsidRPr="00B27FE5" w:rsidRDefault="005233A7" w:rsidP="005233A7">
      <w:pPr>
        <w:rPr>
          <w:rFonts w:asciiTheme="majorHAnsi" w:hAnsiTheme="majorHAnsi"/>
          <w:sz w:val="28"/>
          <w:szCs w:val="28"/>
        </w:rPr>
      </w:pPr>
      <w:r w:rsidRPr="00B27FE5">
        <w:rPr>
          <w:rFonts w:asciiTheme="majorHAnsi" w:hAnsiTheme="majorHAnsi"/>
          <w:sz w:val="28"/>
          <w:szCs w:val="28"/>
        </w:rPr>
        <w:t xml:space="preserve"> </w:t>
      </w:r>
    </w:p>
    <w:p w:rsidR="005233A7" w:rsidRPr="00B27FE5" w:rsidRDefault="005233A7" w:rsidP="005233A7">
      <w:pPr>
        <w:rPr>
          <w:rFonts w:asciiTheme="majorHAnsi" w:hAnsiTheme="majorHAnsi"/>
          <w:sz w:val="28"/>
          <w:szCs w:val="28"/>
        </w:rPr>
      </w:pPr>
    </w:p>
    <w:p w:rsidR="005233A7" w:rsidRPr="00B27FE5" w:rsidRDefault="005233A7" w:rsidP="005233A7">
      <w:pPr>
        <w:rPr>
          <w:rFonts w:asciiTheme="majorHAnsi" w:hAnsiTheme="majorHAnsi"/>
          <w:sz w:val="28"/>
          <w:szCs w:val="28"/>
        </w:rPr>
      </w:pPr>
    </w:p>
    <w:p w:rsidR="000014A4" w:rsidRPr="00B27FE5" w:rsidRDefault="000014A4">
      <w:pPr>
        <w:rPr>
          <w:rFonts w:asciiTheme="majorHAnsi" w:hAnsiTheme="majorHAnsi"/>
          <w:sz w:val="32"/>
          <w:szCs w:val="32"/>
        </w:rPr>
      </w:pPr>
    </w:p>
    <w:sectPr w:rsidR="000014A4" w:rsidRPr="00B27FE5" w:rsidSect="008F3A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33A7"/>
    <w:rsid w:val="000014A4"/>
    <w:rsid w:val="005233A7"/>
    <w:rsid w:val="006D7509"/>
    <w:rsid w:val="008F3A23"/>
    <w:rsid w:val="00B01FBB"/>
    <w:rsid w:val="00B27FE5"/>
    <w:rsid w:val="00BD3791"/>
    <w:rsid w:val="00CA5D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1720</Words>
  <Characters>9804</Characters>
  <Application>Microsoft Office Word</Application>
  <DocSecurity>0</DocSecurity>
  <Lines>81</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6</cp:revision>
  <cp:lastPrinted>2020-03-12T14:14:00Z</cp:lastPrinted>
  <dcterms:created xsi:type="dcterms:W3CDTF">2020-02-28T13:41:00Z</dcterms:created>
  <dcterms:modified xsi:type="dcterms:W3CDTF">2020-03-12T14:15:00Z</dcterms:modified>
</cp:coreProperties>
</file>